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687BC3" w:rsidRPr="00687BC3" w:rsidRDefault="00687BC3" w:rsidP="00687B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7BC3">
        <w:rPr>
          <w:b/>
          <w:bCs/>
          <w:color w:val="333333"/>
          <w:sz w:val="28"/>
          <w:szCs w:val="28"/>
        </w:rPr>
        <w:t>Осуществления деятельности в сфере сельского хозяйства в лесах</w:t>
      </w:r>
    </w:p>
    <w:bookmarkEnd w:id="0"/>
    <w:p w:rsidR="00687BC3" w:rsidRPr="00687BC3" w:rsidRDefault="00687BC3" w:rsidP="00687B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7BC3">
        <w:rPr>
          <w:color w:val="000000"/>
          <w:sz w:val="28"/>
          <w:szCs w:val="28"/>
        </w:rPr>
        <w:t> </w:t>
      </w:r>
      <w:proofErr w:type="spellStart"/>
      <w:r w:rsidRPr="00687BC3">
        <w:rPr>
          <w:color w:val="FFFFFF"/>
          <w:sz w:val="28"/>
          <w:szCs w:val="28"/>
        </w:rPr>
        <w:t>Текститься</w:t>
      </w:r>
      <w:proofErr w:type="spellEnd"/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Действующим в Российской Федерации лесным законодательством предусмотрена возможность использования лесов для сельскохозяйственной деятельности, выраженной в пчеловодстве, сенокошении, выпасе сельскохозяйственных животных, товарном рыбоводстве, выращиванию сельскохозяйственных культур и других видах деятельности (ч.1 ст.38 ЛК РФ), при этом разрешается размещение на участке пасек и ульев, возведение навесов, изгородей и других некапитальных сооружений,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Осуществление данной деятельности возможно с предоставлением лесных участков на основании договоров аренды, безвозмездного пользования или без предоставления таковых, установлением или без установления сервитута, в т.ч. публичного.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Использование лесов без предоставления земельных участков в целях осуществления сельскохозяйственной деятельности (в том числе пчеловодства) для собственных нужд, по общему правилу осуществляется на основании сервитута, если это не влечет за собой строительство объектов и (или) проведение рубок лесных насаждений.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Приказом Минприроды России от 02.07.2020 № 408 утверждены Правила использования лесов для ведения сельского хозяйства, которые начнут действовать с 01.01.2021 года, которыми закреплены права и обязанности граждан и юридических лиц, а также требования и ограничения к использованию лесов.</w:t>
      </w:r>
    </w:p>
    <w:p w:rsidR="000B23E9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Правилами установлен запрет занятия сельскохозяйственной деятельностью на заповедных лесных участках, в лесах, расположенных в водоохранных зонах (за исключением сенокошения и пчеловодства), в городских лесах, а также в лесах, расположенных в зеленых зонах и лесопарковых зонах. Сведения о принадлежности лесного участка к какой-либо конкретной категории содержаться в государственном лесном реестре, выписку из которого возможно получить в Главном управлении лесами Челябинской области.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534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A2C38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2020-12-28T18:13:00Z</dcterms:created>
  <dcterms:modified xsi:type="dcterms:W3CDTF">2020-12-30T09:40:00Z</dcterms:modified>
</cp:coreProperties>
</file>